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DE6C02" w:rsidRPr="00DE6C02" w:rsidTr="007848D5">
        <w:tc>
          <w:tcPr>
            <w:tcW w:w="5000" w:type="pct"/>
            <w:shd w:val="clear" w:color="auto" w:fill="C6D9F1"/>
          </w:tcPr>
          <w:p w:rsidR="00DE6C02" w:rsidRPr="00DE6C02" w:rsidRDefault="00DE6C02" w:rsidP="00445B94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DE6C02">
              <w:rPr>
                <w:rFonts w:ascii="Arial" w:hAnsi="Arial" w:cs="Arial"/>
                <w:b/>
                <w:sz w:val="24"/>
              </w:rPr>
              <w:t>ÁREA: Lingüística</w:t>
            </w:r>
          </w:p>
          <w:p w:rsidR="00DE6C02" w:rsidRPr="00DE6C02" w:rsidRDefault="00DE6C02" w:rsidP="00445B94">
            <w:pPr>
              <w:rPr>
                <w:rFonts w:ascii="Arial" w:hAnsi="Arial" w:cs="Arial"/>
                <w:b/>
              </w:rPr>
            </w:pPr>
          </w:p>
        </w:tc>
      </w:tr>
      <w:tr w:rsidR="00DE6C02" w:rsidRPr="00DE6C02" w:rsidTr="007848D5">
        <w:tc>
          <w:tcPr>
            <w:tcW w:w="5000" w:type="pct"/>
          </w:tcPr>
          <w:p w:rsidR="00DE6C02" w:rsidRPr="00DE6C02" w:rsidRDefault="00DE6C02" w:rsidP="00DE6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C02">
              <w:rPr>
                <w:rFonts w:ascii="Arial" w:hAnsi="Arial" w:cs="Arial"/>
                <w:b/>
                <w:sz w:val="20"/>
                <w:szCs w:val="20"/>
              </w:rPr>
              <w:t>Título a obtener: Doctor en Lingüística</w:t>
            </w:r>
          </w:p>
        </w:tc>
      </w:tr>
      <w:tr w:rsidR="00DE6C02" w:rsidRPr="00DE6C02" w:rsidTr="007848D5">
        <w:tc>
          <w:tcPr>
            <w:tcW w:w="5000" w:type="pct"/>
          </w:tcPr>
          <w:p w:rsidR="00DE6C02" w:rsidRPr="00DE6C02" w:rsidRDefault="00DE6C02" w:rsidP="00DE6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C02">
              <w:rPr>
                <w:rFonts w:ascii="Arial" w:hAnsi="Arial" w:cs="Arial"/>
                <w:b/>
                <w:sz w:val="20"/>
                <w:szCs w:val="20"/>
              </w:rPr>
              <w:t>Dependencia Responsable: Departamento de Lingüística de la Universidad de Los Andes Venezuela</w:t>
            </w:r>
          </w:p>
        </w:tc>
      </w:tr>
      <w:tr w:rsidR="00DE6C02" w:rsidRPr="00DE6C02" w:rsidTr="007848D5">
        <w:tc>
          <w:tcPr>
            <w:tcW w:w="5000" w:type="pct"/>
          </w:tcPr>
          <w:p w:rsidR="00DE6C02" w:rsidRPr="00DE6C02" w:rsidRDefault="00DE6C02" w:rsidP="00DE6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C02">
              <w:rPr>
                <w:rFonts w:ascii="Arial" w:hAnsi="Arial" w:cs="Arial"/>
                <w:b/>
                <w:sz w:val="20"/>
                <w:szCs w:val="20"/>
              </w:rPr>
              <w:t xml:space="preserve">Responsable: María Alejandra </w:t>
            </w:r>
            <w:proofErr w:type="spellStart"/>
            <w:r w:rsidRPr="00DE6C02">
              <w:rPr>
                <w:rFonts w:ascii="Arial" w:hAnsi="Arial" w:cs="Arial"/>
                <w:b/>
                <w:sz w:val="20"/>
                <w:szCs w:val="20"/>
              </w:rPr>
              <w:t>Blondet</w:t>
            </w:r>
            <w:proofErr w:type="spellEnd"/>
          </w:p>
          <w:p w:rsidR="00DE6C02" w:rsidRPr="00DE6C02" w:rsidRDefault="00DE6C02" w:rsidP="00DE6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C02">
              <w:rPr>
                <w:rFonts w:ascii="Arial" w:hAnsi="Arial" w:cs="Arial"/>
                <w:b/>
                <w:sz w:val="20"/>
                <w:szCs w:val="20"/>
              </w:rPr>
              <w:t xml:space="preserve">Datos de contacto: </w:t>
            </w:r>
          </w:p>
          <w:p w:rsidR="00DE6C02" w:rsidRPr="00DE6C02" w:rsidRDefault="00DE6C02" w:rsidP="00DE6C02">
            <w:pPr>
              <w:rPr>
                <w:rFonts w:ascii="Arial" w:hAnsi="Arial" w:cs="Arial"/>
                <w:sz w:val="20"/>
                <w:szCs w:val="20"/>
              </w:rPr>
            </w:pPr>
            <w:r w:rsidRPr="00DE6C02">
              <w:rPr>
                <w:rFonts w:ascii="Arial" w:hAnsi="Arial" w:cs="Arial"/>
                <w:sz w:val="20"/>
                <w:szCs w:val="20"/>
              </w:rPr>
              <w:t xml:space="preserve">Correo electrónico Doctorado en Lingüística: </w:t>
            </w:r>
            <w:hyperlink r:id="rId5" w:history="1">
              <w:r w:rsidRPr="00DE6C02">
                <w:rPr>
                  <w:rStyle w:val="Hipervnculo"/>
                  <w:rFonts w:ascii="Arial" w:hAnsi="Arial" w:cs="Arial"/>
                  <w:sz w:val="20"/>
                  <w:szCs w:val="20"/>
                </w:rPr>
                <w:t>blondetma@gmail.com</w:t>
              </w:r>
            </w:hyperlink>
          </w:p>
          <w:p w:rsidR="00DE6C02" w:rsidRPr="00DE6C02" w:rsidRDefault="00DE6C02" w:rsidP="00DE6C0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E6C02">
              <w:rPr>
                <w:sz w:val="20"/>
                <w:szCs w:val="20"/>
              </w:rPr>
              <w:t xml:space="preserve">¨Página web: Doctorado en Lingüística: </w:t>
            </w:r>
            <w:hyperlink r:id="rId6" w:history="1">
              <w:r w:rsidRPr="00DE6C02">
                <w:rPr>
                  <w:rStyle w:val="Hipervnculo"/>
                  <w:rFonts w:cs="Arial"/>
                  <w:sz w:val="20"/>
                  <w:szCs w:val="20"/>
                </w:rPr>
                <w:t>http://www.human.ula.ve/dlinguistica/</w:t>
              </w:r>
            </w:hyperlink>
          </w:p>
        </w:tc>
      </w:tr>
      <w:tr w:rsidR="00DE6C02" w:rsidRPr="00DE6C02" w:rsidTr="007848D5">
        <w:tc>
          <w:tcPr>
            <w:tcW w:w="5000" w:type="pct"/>
          </w:tcPr>
          <w:p w:rsidR="00DE6C02" w:rsidRPr="00DE6C02" w:rsidRDefault="00DE6C02" w:rsidP="00DE6C02">
            <w:pPr>
              <w:rPr>
                <w:rFonts w:ascii="Arial" w:hAnsi="Arial" w:cs="Arial"/>
                <w:sz w:val="20"/>
                <w:szCs w:val="20"/>
              </w:rPr>
            </w:pPr>
            <w:r w:rsidRPr="00DE6C02">
              <w:rPr>
                <w:rFonts w:ascii="Arial" w:hAnsi="Arial" w:cs="Arial"/>
                <w:b/>
                <w:sz w:val="20"/>
                <w:szCs w:val="20"/>
              </w:rPr>
              <w:t>A quién va dirigido</w:t>
            </w:r>
            <w:r w:rsidRPr="00DE6C02">
              <w:rPr>
                <w:rFonts w:ascii="Arial" w:hAnsi="Arial" w:cs="Arial"/>
                <w:sz w:val="20"/>
                <w:szCs w:val="20"/>
              </w:rPr>
              <w:t>: Profesionales con interés en hacer investigación aplicada en distintas áreas de la Lingüística, principalmente: Fonética experimental, Sintaxis, Análisis del discurso,</w:t>
            </w:r>
            <w:r w:rsidR="00182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C02">
              <w:rPr>
                <w:rFonts w:ascii="Arial" w:hAnsi="Arial" w:cs="Arial"/>
                <w:sz w:val="20"/>
                <w:szCs w:val="20"/>
              </w:rPr>
              <w:t>Sociolingüística, Patologías del habla.</w:t>
            </w:r>
          </w:p>
        </w:tc>
      </w:tr>
      <w:tr w:rsidR="00DE6C02" w:rsidRPr="00DE6C02" w:rsidTr="007848D5">
        <w:tc>
          <w:tcPr>
            <w:tcW w:w="5000" w:type="pct"/>
          </w:tcPr>
          <w:p w:rsidR="00DE6C02" w:rsidRPr="00DE6C02" w:rsidRDefault="00DE6C02" w:rsidP="00DE6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C02">
              <w:rPr>
                <w:rFonts w:ascii="Arial" w:hAnsi="Arial" w:cs="Arial"/>
                <w:b/>
                <w:sz w:val="20"/>
                <w:szCs w:val="20"/>
              </w:rPr>
              <w:t xml:space="preserve">Duración: </w:t>
            </w:r>
          </w:p>
          <w:p w:rsidR="00DE6C02" w:rsidRPr="00DE6C02" w:rsidRDefault="00DE6C02" w:rsidP="00DE6C02">
            <w:pPr>
              <w:rPr>
                <w:rFonts w:ascii="Arial" w:hAnsi="Arial" w:cs="Arial"/>
                <w:sz w:val="20"/>
                <w:szCs w:val="20"/>
              </w:rPr>
            </w:pPr>
            <w:r w:rsidRPr="00DE6C02">
              <w:rPr>
                <w:rFonts w:ascii="Arial" w:hAnsi="Arial" w:cs="Arial"/>
                <w:sz w:val="20"/>
                <w:szCs w:val="20"/>
              </w:rPr>
              <w:t>4 semestres de escolaridad.  2 semestres para la preparación del examen de candidatura. Una vez finalizada la escolaridad del doctorado, el aspirante debe preparar y presentar ante un jurado, su examen de candidatura. Aprobado el examen, el candidato tiene hasta 1 año adicional para presentar y defender públicamente su tesis de grado. El plazo máximo para obtener su título académico es de cinco  (5) años desde el inicio de su escolaridad.</w:t>
            </w:r>
          </w:p>
        </w:tc>
      </w:tr>
      <w:tr w:rsidR="00DE6C02" w:rsidRPr="00DE6C02" w:rsidTr="00445B94">
        <w:trPr>
          <w:trHeight w:val="4524"/>
        </w:trPr>
        <w:tc>
          <w:tcPr>
            <w:tcW w:w="5000" w:type="pct"/>
          </w:tcPr>
          <w:p w:rsidR="00B94F46" w:rsidRDefault="00DE6C02" w:rsidP="00B94F4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E6C02">
              <w:rPr>
                <w:rFonts w:ascii="Arial" w:hAnsi="Arial" w:cs="Arial"/>
                <w:b/>
                <w:sz w:val="20"/>
                <w:szCs w:val="20"/>
              </w:rPr>
              <w:t>Perfil del egresado del Doctor en Lingüística</w:t>
            </w:r>
          </w:p>
          <w:p w:rsidR="00B94F46" w:rsidRPr="00B94F46" w:rsidRDefault="00B94F46" w:rsidP="00B94F4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En conformidad con los objetivos generales y específicos del Programa de Doctorado en Lingüística, el perfil esperado de sus egresados incluye el desarrollo de las siguientes habilidades:</w:t>
            </w:r>
          </w:p>
          <w:p w:rsidR="00B94F46" w:rsidRPr="00B94F46" w:rsidRDefault="00B94F46" w:rsidP="00B94F46">
            <w:p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46">
              <w:rPr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·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 </w:t>
            </w:r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dominio, en un nivel avanzado tanto en amplitud como en profundidad, del conocimiento teórico general de la disciplina lingüística y de su área de especialización particular; </w:t>
            </w:r>
          </w:p>
          <w:p w:rsidR="00B94F46" w:rsidRPr="00B94F46" w:rsidRDefault="00B94F46" w:rsidP="00B94F46">
            <w:p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46">
              <w:rPr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 xml:space="preserve">· </w:t>
            </w:r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competencia para realizar trabajo intelectual independiente en el estudio de la lengua y generar, en forma autónoma, conocimiento original  significativo para la disciplina correspondiente;</w:t>
            </w:r>
          </w:p>
          <w:p w:rsidR="00B94F46" w:rsidRPr="00B94F46" w:rsidRDefault="00B94F46" w:rsidP="00B94F46">
            <w:p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46">
              <w:rPr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·</w:t>
            </w:r>
            <w:r w:rsidRPr="007848D5">
              <w:rPr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 </w:t>
            </w:r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capacidad para discernir qué teoría y qué método utilizar según la naturaleza del objeto de estudio y objetivos de la investigación;</w:t>
            </w:r>
          </w:p>
          <w:p w:rsidR="00B94F46" w:rsidRPr="00B94F46" w:rsidRDefault="00B94F46" w:rsidP="00B94F46">
            <w:p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46">
              <w:rPr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 xml:space="preserve">· </w:t>
            </w:r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aptitud para insertarse en equipos </w:t>
            </w:r>
            <w:proofErr w:type="spellStart"/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transdisciplinares</w:t>
            </w:r>
            <w:proofErr w:type="spellEnd"/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 y en redes nacionales e internacionales de investigación científica; </w:t>
            </w:r>
          </w:p>
          <w:p w:rsidR="00B94F46" w:rsidRPr="00B94F46" w:rsidRDefault="00B94F46" w:rsidP="00B94F46">
            <w:p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46">
              <w:rPr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·</w:t>
            </w:r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competencia para fortalecer las líneas de investigación en Li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ngüística en la Universidad de L</w:t>
            </w:r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os Andes y en otros centros de investigación del país y del mundo;</w:t>
            </w:r>
          </w:p>
          <w:p w:rsidR="00B94F46" w:rsidRPr="00B94F46" w:rsidRDefault="00B94F46" w:rsidP="00B94F46">
            <w:p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46">
              <w:rPr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·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 </w:t>
            </w:r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capacidad de difundir el producto de su investigación en forma apropiada y promover una investigación  que responda a las exigencias del desarrollo social y cultural del entorno;</w:t>
            </w:r>
          </w:p>
          <w:p w:rsidR="00DE6C02" w:rsidRPr="00DE6C02" w:rsidRDefault="00B94F46" w:rsidP="00B94F46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4F46">
              <w:rPr>
                <w:rFonts w:ascii="Arial" w:hAnsi="Arial" w:cs="Arial"/>
                <w:b/>
                <w:color w:val="222222"/>
                <w:sz w:val="20"/>
                <w:szCs w:val="20"/>
                <w:lang w:val="es-ES"/>
              </w:rPr>
              <w:t>·</w:t>
            </w:r>
            <w:r w:rsidR="007848D5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potestad</w:t>
            </w:r>
            <w:proofErr w:type="gramEnd"/>
            <w:r w:rsidRPr="00B94F46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>  para discernir los distintos ámbitos de su quehacer de acuerdo con principios y valores éticos en su accionar.</w:t>
            </w:r>
          </w:p>
        </w:tc>
      </w:tr>
    </w:tbl>
    <w:tbl>
      <w:tblPr>
        <w:tblW w:w="5053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3676"/>
        <w:gridCol w:w="909"/>
        <w:gridCol w:w="2216"/>
      </w:tblGrid>
      <w:tr w:rsidR="00DE6C02" w:rsidRPr="00DE6C02" w:rsidTr="00182C06">
        <w:trPr>
          <w:trHeight w:val="10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ind w:left="567" w:right="33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6C02">
              <w:rPr>
                <w:rFonts w:ascii="Arial" w:hAnsi="Arial" w:cs="Arial"/>
                <w:b/>
                <w:sz w:val="20"/>
                <w:szCs w:val="20"/>
              </w:rPr>
              <w:t xml:space="preserve">Plan de </w:t>
            </w:r>
            <w:r w:rsidR="00182C0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6C02">
              <w:rPr>
                <w:rFonts w:ascii="Arial" w:hAnsi="Arial" w:cs="Arial"/>
                <w:b/>
                <w:sz w:val="20"/>
                <w:szCs w:val="20"/>
              </w:rPr>
              <w:t>studio</w:t>
            </w:r>
          </w:p>
          <w:p w:rsidR="00DE6C02" w:rsidRPr="00182C06" w:rsidRDefault="00DE6C02" w:rsidP="00DE6C02">
            <w:pPr>
              <w:ind w:left="567" w:right="3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C06">
              <w:rPr>
                <w:rFonts w:ascii="Arial" w:hAnsi="Arial" w:cs="Arial"/>
                <w:sz w:val="20"/>
                <w:szCs w:val="20"/>
              </w:rPr>
              <w:t>El plan de estudio podrá ser adaptado a los requerimientos del área de investigación</w:t>
            </w:r>
            <w:r w:rsidR="00182C06">
              <w:rPr>
                <w:rFonts w:ascii="Arial" w:hAnsi="Arial" w:cs="Arial"/>
                <w:sz w:val="20"/>
                <w:szCs w:val="20"/>
              </w:rPr>
              <w:t xml:space="preserve"> seleccionada por el doctorando.</w:t>
            </w:r>
          </w:p>
          <w:p w:rsidR="00DE6C02" w:rsidRDefault="00DE6C02" w:rsidP="00DE6C02">
            <w:pPr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DE6C02" w:rsidRPr="00DE6C02" w:rsidRDefault="00DE6C02" w:rsidP="00DE6C02">
            <w:pPr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Cursos y seminarios de formación básica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Unidad de crédito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Seminario de metodología</w:t>
            </w:r>
            <w:r w:rsidR="00182C0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investigación lingüística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Teoría lingüística general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Fonética y Fonología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Morfología y Sintaxis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Semántica y Pragmática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Seminario de investigación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Semiótica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Psicolingüística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15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Sociolingüística</w:t>
            </w:r>
          </w:p>
        </w:tc>
        <w:tc>
          <w:tcPr>
            <w:tcW w:w="122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6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Cursos y seminarios de formación doctoral</w:t>
            </w:r>
            <w:r w:rsidRPr="00DE6C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(según programación del doctorado y área de formación de cada aspirante)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Curso formación doctoral 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Curso formación doctoral 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Curso formación doctoral III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Curso de formación doctoral IV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Seminario de formación doctoral 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Seminario de formación doctoral 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E6C02" w:rsidRPr="00DE6C02" w:rsidTr="00182C06">
        <w:trPr>
          <w:trHeight w:val="300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Seminario de formación doctoral III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E6C02" w:rsidRPr="00DE6C02" w:rsidTr="00182C06">
        <w:trPr>
          <w:trHeight w:val="315"/>
        </w:trPr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Seminario de formación doctoral IV</w:t>
            </w:r>
          </w:p>
        </w:tc>
        <w:tc>
          <w:tcPr>
            <w:tcW w:w="122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E6C02" w:rsidRPr="00DE6C02" w:rsidTr="00182C06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Actividades académicas acreditables</w:t>
            </w:r>
            <w:r w:rsidRPr="00DE6C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(se reconocerán hasta diez créditos en actividades de este tipo, acreditadas como sigue)</w:t>
            </w:r>
          </w:p>
        </w:tc>
      </w:tr>
      <w:tr w:rsidR="00DE6C02" w:rsidRPr="00DE6C02" w:rsidTr="00182C06">
        <w:trPr>
          <w:trHeight w:val="682"/>
        </w:trPr>
        <w:tc>
          <w:tcPr>
            <w:tcW w:w="3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Unidad de crédito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Máximo de créditos en cada actividad</w:t>
            </w:r>
          </w:p>
        </w:tc>
      </w:tr>
      <w:tr w:rsidR="00182C06" w:rsidRPr="00DE6C02" w:rsidTr="00182C06">
        <w:trPr>
          <w:trHeight w:val="90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En el período de formación y antes de presentar el Examen de Candidatura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a) la participación en la realización de talleres, seminarios o cursillos breves en el área, con una duración mínima de 16 horas lectivas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82C06" w:rsidRPr="00DE6C02" w:rsidTr="00182C06">
        <w:trPr>
          <w:trHeight w:val="60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b) la presentación de un trabajo de investigación en Jornadas, Congreso o Simposio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2C06" w:rsidRPr="00DE6C02" w:rsidTr="00182C06">
        <w:trPr>
          <w:trHeight w:val="90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c) conferencia especializada, dictada por el aspirante a solicitud de alguna instancia académica de 3er nivel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2C06" w:rsidRPr="00DE6C02" w:rsidTr="00182C06">
        <w:trPr>
          <w:trHeight w:val="60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d) publicación de un artículo en alguna revista reconocida en el área, arbitrada o indizada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E6C02" w:rsidRPr="00DE6C02" w:rsidTr="00182C06">
        <w:trPr>
          <w:trHeight w:val="788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2" w:rsidRPr="00DE6C02" w:rsidRDefault="00DE6C02" w:rsidP="00DE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e) estudios independientes con el tutor o cualquier otro profesor del área y de cuyos resultados pueda dar constancia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02" w:rsidRPr="00DE6C02" w:rsidRDefault="00DE6C02" w:rsidP="00DE6C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C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E6C02" w:rsidRPr="00DE6C02" w:rsidTr="00182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:rsidR="00DE6C02" w:rsidRPr="00DE6C02" w:rsidRDefault="00DE6C02" w:rsidP="00DE6C02">
            <w:pPr>
              <w:ind w:right="3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6C02">
              <w:rPr>
                <w:rFonts w:ascii="Arial" w:hAnsi="Arial" w:cs="Arial"/>
                <w:b/>
                <w:sz w:val="20"/>
                <w:szCs w:val="20"/>
              </w:rPr>
              <w:t>Matrícula por cohorte</w:t>
            </w:r>
          </w:p>
          <w:p w:rsidR="00DE6C02" w:rsidRPr="00DE6C02" w:rsidRDefault="00DE6C02" w:rsidP="00DE6C02">
            <w:pPr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C02">
              <w:rPr>
                <w:rFonts w:ascii="Arial" w:hAnsi="Arial" w:cs="Arial"/>
                <w:sz w:val="20"/>
                <w:szCs w:val="20"/>
              </w:rPr>
              <w:t>Número de estudiantes m</w:t>
            </w:r>
            <w:r w:rsidR="00082B2D">
              <w:rPr>
                <w:rFonts w:ascii="Arial" w:hAnsi="Arial" w:cs="Arial"/>
                <w:sz w:val="20"/>
                <w:szCs w:val="20"/>
              </w:rPr>
              <w:t>ínimo por cohorte: 6</w:t>
            </w:r>
          </w:p>
          <w:p w:rsidR="00DE6C02" w:rsidRPr="00DE6C02" w:rsidRDefault="00DE6C02" w:rsidP="00082B2D">
            <w:pPr>
              <w:ind w:right="3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6C02">
              <w:rPr>
                <w:rFonts w:ascii="Arial" w:hAnsi="Arial" w:cs="Arial"/>
                <w:sz w:val="20"/>
                <w:szCs w:val="20"/>
              </w:rPr>
              <w:t>Número de es</w:t>
            </w:r>
            <w:r w:rsidR="00082B2D">
              <w:rPr>
                <w:rFonts w:ascii="Arial" w:hAnsi="Arial" w:cs="Arial"/>
                <w:sz w:val="20"/>
                <w:szCs w:val="20"/>
              </w:rPr>
              <w:t>tudiantes máximo por cohorte: 20</w:t>
            </w:r>
            <w:r w:rsidRPr="00DE6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E6C02" w:rsidRPr="00DE6C02" w:rsidRDefault="00DE6C02" w:rsidP="00DE6C02">
      <w:pPr>
        <w:rPr>
          <w:rFonts w:ascii="Arial" w:hAnsi="Arial" w:cs="Arial"/>
        </w:rPr>
      </w:pPr>
    </w:p>
    <w:p w:rsidR="00DE6C02" w:rsidRPr="00DE6C02" w:rsidRDefault="00DE6C02" w:rsidP="00DE6C02">
      <w:pPr>
        <w:rPr>
          <w:rFonts w:ascii="Arial" w:hAnsi="Arial" w:cs="Arial"/>
        </w:rPr>
      </w:pPr>
    </w:p>
    <w:sectPr w:rsidR="00DE6C02" w:rsidRPr="00DE6C02" w:rsidSect="00CE6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D1EAE"/>
    <w:multiLevelType w:val="multilevel"/>
    <w:tmpl w:val="57D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15BAD"/>
    <w:multiLevelType w:val="hybridMultilevel"/>
    <w:tmpl w:val="FC389380"/>
    <w:lvl w:ilvl="0" w:tplc="70106DB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EE"/>
    <w:rsid w:val="00082B2D"/>
    <w:rsid w:val="000E6416"/>
    <w:rsid w:val="001375C9"/>
    <w:rsid w:val="001565DB"/>
    <w:rsid w:val="00182C06"/>
    <w:rsid w:val="00445B94"/>
    <w:rsid w:val="005246F9"/>
    <w:rsid w:val="0078016C"/>
    <w:rsid w:val="007848D5"/>
    <w:rsid w:val="00900B0C"/>
    <w:rsid w:val="00B94F46"/>
    <w:rsid w:val="00CE67E9"/>
    <w:rsid w:val="00DD4446"/>
    <w:rsid w:val="00DE6C02"/>
    <w:rsid w:val="00DF5EEE"/>
    <w:rsid w:val="00ED793F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8774-3204-4980-84D8-DB891AB4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EE"/>
    <w:rPr>
      <w:rFonts w:ascii="Calibri" w:eastAsia="Times New Roman" w:hAnsi="Calibri" w:cs="Times New Roman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F5EE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DF5E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5EEE"/>
    <w:rPr>
      <w:rFonts w:ascii="Calibri" w:eastAsia="Times New Roman" w:hAnsi="Calibri" w:cs="Times New Roman"/>
      <w:lang w:eastAsia="es-VE"/>
    </w:rPr>
  </w:style>
  <w:style w:type="paragraph" w:styleId="NormalWeb">
    <w:name w:val="Normal (Web)"/>
    <w:basedOn w:val="Normal"/>
    <w:uiPriority w:val="99"/>
    <w:unhideWhenUsed/>
    <w:rsid w:val="00DF5EE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D72A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45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.ula.ve/dlinguistica/" TargetMode="External"/><Relationship Id="rId5" Type="http://schemas.openxmlformats.org/officeDocument/2006/relationships/hyperlink" Target="mailto:blondet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Saber</cp:lastModifiedBy>
  <cp:revision>2</cp:revision>
  <dcterms:created xsi:type="dcterms:W3CDTF">2015-05-12T14:28:00Z</dcterms:created>
  <dcterms:modified xsi:type="dcterms:W3CDTF">2015-05-12T14:28:00Z</dcterms:modified>
</cp:coreProperties>
</file>